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183" w:rsidRPr="005E7166" w:rsidRDefault="00FD3183" w:rsidP="00FD3183">
      <w:pPr>
        <w:rPr>
          <w:rFonts w:ascii="Calibri" w:hAnsi="Calibri" w:cs="Calibri"/>
        </w:rPr>
      </w:pPr>
      <w:bookmarkStart w:id="0" w:name="_GoBack"/>
      <w:bookmarkEnd w:id="0"/>
      <w:r>
        <w:rPr>
          <w:noProof/>
        </w:rPr>
        <w:drawing>
          <wp:anchor distT="0" distB="0" distL="114300" distR="114300" simplePos="0" relativeHeight="251659264" behindDoc="1" locked="0" layoutInCell="1" allowOverlap="1" wp14:anchorId="71319D81" wp14:editId="17744950">
            <wp:simplePos x="0" y="0"/>
            <wp:positionH relativeFrom="margin">
              <wp:align>right</wp:align>
            </wp:positionH>
            <wp:positionV relativeFrom="paragraph">
              <wp:posOffset>9525</wp:posOffset>
            </wp:positionV>
            <wp:extent cx="1554480" cy="960120"/>
            <wp:effectExtent l="0" t="0" r="7620" b="0"/>
            <wp:wrapTight wrapText="bothSides">
              <wp:wrapPolygon edited="0">
                <wp:start x="10324" y="0"/>
                <wp:lineTo x="0" y="6857"/>
                <wp:lineTo x="0" y="13714"/>
                <wp:lineTo x="2912" y="13714"/>
                <wp:lineTo x="3971" y="18429"/>
                <wp:lineTo x="17206" y="18429"/>
                <wp:lineTo x="18529" y="13714"/>
                <wp:lineTo x="21441" y="13714"/>
                <wp:lineTo x="21441" y="6857"/>
                <wp:lineTo x="20382" y="6857"/>
                <wp:lineTo x="11912" y="0"/>
                <wp:lineTo x="1032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4480" cy="960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7166">
        <w:rPr>
          <w:rFonts w:ascii="Calibri" w:hAnsi="Calibri" w:cs="Calibri"/>
        </w:rPr>
        <w:t>Edward Hayden, President</w:t>
      </w:r>
    </w:p>
    <w:p w:rsidR="00FD3183" w:rsidRPr="005E7166" w:rsidRDefault="007B25AE" w:rsidP="00FD3183">
      <w:pPr>
        <w:rPr>
          <w:rFonts w:ascii="Calibri" w:hAnsi="Calibri" w:cs="Calibri"/>
        </w:rPr>
      </w:pPr>
      <w:r>
        <w:rPr>
          <w:rFonts w:ascii="Calibri" w:hAnsi="Calibri" w:cs="Calibri"/>
        </w:rPr>
        <w:t>Barb Nordmeyer</w:t>
      </w:r>
      <w:r w:rsidR="00FD3183" w:rsidRPr="005E7166">
        <w:rPr>
          <w:rFonts w:ascii="Calibri" w:hAnsi="Calibri" w:cs="Calibri"/>
        </w:rPr>
        <w:t>, Vice President</w:t>
      </w:r>
    </w:p>
    <w:p w:rsidR="00FD3183" w:rsidRPr="005E7166" w:rsidRDefault="00FD3183" w:rsidP="00FD3183">
      <w:pPr>
        <w:rPr>
          <w:rFonts w:ascii="Calibri" w:hAnsi="Calibri" w:cs="Calibri"/>
        </w:rPr>
      </w:pPr>
      <w:r w:rsidRPr="005E7166">
        <w:rPr>
          <w:rFonts w:ascii="Calibri" w:hAnsi="Calibri" w:cs="Calibri"/>
        </w:rPr>
        <w:t>Jane Palmer, Clerk</w:t>
      </w:r>
    </w:p>
    <w:p w:rsidR="00FD3183" w:rsidRPr="005E7166" w:rsidRDefault="00FD3183" w:rsidP="00FD3183">
      <w:pPr>
        <w:rPr>
          <w:rFonts w:ascii="Calibri" w:hAnsi="Calibri" w:cs="Calibri"/>
        </w:rPr>
      </w:pPr>
      <w:r w:rsidRPr="005E7166">
        <w:rPr>
          <w:rFonts w:ascii="Calibri" w:hAnsi="Calibri" w:cs="Calibri"/>
        </w:rPr>
        <w:t>Margaret Labus, Treasurer</w:t>
      </w:r>
    </w:p>
    <w:p w:rsidR="00FD3183" w:rsidRPr="005E7166" w:rsidRDefault="007B25AE" w:rsidP="00FD3183">
      <w:pPr>
        <w:rPr>
          <w:rFonts w:ascii="Calibri" w:hAnsi="Calibri" w:cs="Calibri"/>
        </w:rPr>
      </w:pPr>
      <w:r>
        <w:rPr>
          <w:rFonts w:ascii="Calibri" w:hAnsi="Calibri" w:cs="Calibri"/>
        </w:rPr>
        <w:t xml:space="preserve">Kim </w:t>
      </w:r>
      <w:proofErr w:type="spellStart"/>
      <w:r>
        <w:rPr>
          <w:rFonts w:ascii="Calibri" w:hAnsi="Calibri" w:cs="Calibri"/>
        </w:rPr>
        <w:t>Arntz</w:t>
      </w:r>
      <w:proofErr w:type="spellEnd"/>
      <w:r w:rsidR="00FD3183" w:rsidRPr="005E7166">
        <w:rPr>
          <w:rFonts w:ascii="Calibri" w:hAnsi="Calibri" w:cs="Calibri"/>
        </w:rPr>
        <w:t xml:space="preserve">, Member                                                 </w:t>
      </w:r>
    </w:p>
    <w:p w:rsidR="00611865" w:rsidRPr="00193CEC" w:rsidRDefault="00611865" w:rsidP="00FD3183">
      <w:pPr>
        <w:jc w:val="center"/>
        <w:rPr>
          <w:rFonts w:asciiTheme="minorHAnsi" w:hAnsiTheme="minorHAnsi" w:cs="Calibri"/>
          <w:b/>
          <w:noProof/>
          <w:color w:val="FF0000"/>
          <w:sz w:val="28"/>
          <w:szCs w:val="28"/>
        </w:rPr>
      </w:pPr>
    </w:p>
    <w:p w:rsidR="00FD3183" w:rsidRPr="00611865" w:rsidRDefault="00FD3183" w:rsidP="00FD3183">
      <w:pPr>
        <w:jc w:val="center"/>
        <w:rPr>
          <w:rFonts w:asciiTheme="minorHAnsi" w:hAnsiTheme="minorHAnsi" w:cs="Calibri"/>
          <w:b/>
          <w:sz w:val="28"/>
          <w:szCs w:val="28"/>
        </w:rPr>
      </w:pPr>
      <w:r w:rsidRPr="00611865">
        <w:rPr>
          <w:rFonts w:asciiTheme="minorHAnsi" w:hAnsiTheme="minorHAnsi" w:cs="Calibri"/>
          <w:b/>
          <w:noProof/>
          <w:sz w:val="28"/>
          <w:szCs w:val="28"/>
        </w:rPr>
        <w:t xml:space="preserve">BIG </w:t>
      </w:r>
      <w:smartTag w:uri="urn:schemas-microsoft-com:office:smarttags" w:element="stockticker">
        <w:r w:rsidRPr="00611865">
          <w:rPr>
            <w:rFonts w:asciiTheme="minorHAnsi" w:hAnsiTheme="minorHAnsi" w:cs="Calibri"/>
            <w:b/>
            <w:noProof/>
            <w:sz w:val="28"/>
            <w:szCs w:val="28"/>
          </w:rPr>
          <w:t>FOOT</w:t>
        </w:r>
      </w:smartTag>
      <w:r w:rsidRPr="00611865">
        <w:rPr>
          <w:rFonts w:asciiTheme="minorHAnsi" w:hAnsiTheme="minorHAnsi" w:cs="Calibri"/>
          <w:b/>
          <w:sz w:val="28"/>
          <w:szCs w:val="28"/>
        </w:rPr>
        <w:t xml:space="preserve"> UNION HIGH SCHOOL</w:t>
      </w:r>
    </w:p>
    <w:p w:rsidR="00FD3183" w:rsidRPr="00611865" w:rsidRDefault="00FD3183" w:rsidP="00FD3183">
      <w:pPr>
        <w:jc w:val="center"/>
        <w:rPr>
          <w:rFonts w:asciiTheme="minorHAnsi" w:hAnsiTheme="minorHAnsi" w:cs="Calibri"/>
          <w:sz w:val="28"/>
          <w:szCs w:val="28"/>
        </w:rPr>
      </w:pPr>
      <w:r w:rsidRPr="00611865">
        <w:rPr>
          <w:rFonts w:asciiTheme="minorHAnsi" w:hAnsiTheme="minorHAnsi" w:cs="Calibri"/>
          <w:sz w:val="28"/>
          <w:szCs w:val="28"/>
        </w:rPr>
        <w:t>BOARD OF EDUCATION</w:t>
      </w:r>
    </w:p>
    <w:p w:rsidR="00FD3183" w:rsidRPr="00611865" w:rsidRDefault="00FD3183" w:rsidP="00FD3183">
      <w:pPr>
        <w:jc w:val="center"/>
        <w:rPr>
          <w:rFonts w:asciiTheme="minorHAnsi" w:hAnsiTheme="minorHAnsi" w:cs="Calibri"/>
          <w:sz w:val="28"/>
          <w:szCs w:val="28"/>
        </w:rPr>
      </w:pPr>
      <w:r w:rsidRPr="00611865">
        <w:rPr>
          <w:rFonts w:asciiTheme="minorHAnsi" w:hAnsiTheme="minorHAnsi" w:cs="Calibri"/>
          <w:sz w:val="28"/>
          <w:szCs w:val="28"/>
        </w:rPr>
        <w:t xml:space="preserve">Monday, August </w:t>
      </w:r>
      <w:r w:rsidR="000E693F">
        <w:rPr>
          <w:rFonts w:asciiTheme="minorHAnsi" w:hAnsiTheme="minorHAnsi" w:cs="Calibri"/>
          <w:sz w:val="28"/>
          <w:szCs w:val="28"/>
        </w:rPr>
        <w:t>1</w:t>
      </w:r>
      <w:r w:rsidR="007B25AE">
        <w:rPr>
          <w:rFonts w:asciiTheme="minorHAnsi" w:hAnsiTheme="minorHAnsi" w:cs="Calibri"/>
          <w:sz w:val="28"/>
          <w:szCs w:val="28"/>
        </w:rPr>
        <w:t>8</w:t>
      </w:r>
      <w:r w:rsidRPr="00611865">
        <w:rPr>
          <w:rFonts w:asciiTheme="minorHAnsi" w:hAnsiTheme="minorHAnsi" w:cs="Calibri"/>
          <w:sz w:val="28"/>
          <w:szCs w:val="28"/>
        </w:rPr>
        <w:t>, 202</w:t>
      </w:r>
      <w:r w:rsidR="007B25AE">
        <w:rPr>
          <w:rFonts w:asciiTheme="minorHAnsi" w:hAnsiTheme="minorHAnsi" w:cs="Calibri"/>
          <w:sz w:val="28"/>
          <w:szCs w:val="28"/>
        </w:rPr>
        <w:t>5</w:t>
      </w:r>
    </w:p>
    <w:p w:rsidR="00FD3183" w:rsidRPr="00611865" w:rsidRDefault="00FD3183" w:rsidP="00FD3183">
      <w:pPr>
        <w:jc w:val="center"/>
        <w:rPr>
          <w:rFonts w:asciiTheme="minorHAnsi" w:hAnsiTheme="minorHAnsi" w:cstheme="minorHAnsi"/>
          <w:sz w:val="28"/>
          <w:szCs w:val="28"/>
        </w:rPr>
      </w:pPr>
      <w:r w:rsidRPr="00611865">
        <w:rPr>
          <w:rFonts w:asciiTheme="minorHAnsi" w:hAnsiTheme="minorHAnsi" w:cstheme="minorHAnsi"/>
          <w:sz w:val="28"/>
          <w:szCs w:val="28"/>
        </w:rPr>
        <w:t xml:space="preserve">CLOSED SESSION:  </w:t>
      </w:r>
      <w:r w:rsidR="00B73A1C" w:rsidRPr="00611865">
        <w:rPr>
          <w:rFonts w:asciiTheme="minorHAnsi" w:hAnsiTheme="minorHAnsi" w:cstheme="minorHAnsi"/>
          <w:sz w:val="28"/>
          <w:szCs w:val="28"/>
        </w:rPr>
        <w:t>5</w:t>
      </w:r>
      <w:r w:rsidRPr="00611865">
        <w:rPr>
          <w:rFonts w:asciiTheme="minorHAnsi" w:hAnsiTheme="minorHAnsi" w:cstheme="minorHAnsi"/>
          <w:sz w:val="28"/>
          <w:szCs w:val="28"/>
        </w:rPr>
        <w:t>:</w:t>
      </w:r>
      <w:r w:rsidR="00611865" w:rsidRPr="00611865">
        <w:rPr>
          <w:rFonts w:asciiTheme="minorHAnsi" w:hAnsiTheme="minorHAnsi" w:cstheme="minorHAnsi"/>
          <w:sz w:val="28"/>
          <w:szCs w:val="28"/>
        </w:rPr>
        <w:t>30</w:t>
      </w:r>
      <w:r w:rsidRPr="00611865">
        <w:rPr>
          <w:rFonts w:asciiTheme="minorHAnsi" w:hAnsiTheme="minorHAnsi" w:cstheme="minorHAnsi"/>
          <w:sz w:val="28"/>
          <w:szCs w:val="28"/>
        </w:rPr>
        <w:t xml:space="preserve"> PM</w:t>
      </w:r>
    </w:p>
    <w:p w:rsidR="00611865" w:rsidRPr="007A03AF" w:rsidRDefault="00FD3183" w:rsidP="007A03AF">
      <w:pPr>
        <w:jc w:val="center"/>
        <w:rPr>
          <w:rFonts w:asciiTheme="minorHAnsi" w:hAnsiTheme="minorHAnsi" w:cstheme="minorHAnsi"/>
          <w:sz w:val="28"/>
          <w:szCs w:val="28"/>
        </w:rPr>
      </w:pPr>
      <w:r w:rsidRPr="00611865">
        <w:rPr>
          <w:rFonts w:asciiTheme="minorHAnsi" w:hAnsiTheme="minorHAnsi" w:cstheme="minorHAnsi"/>
          <w:sz w:val="28"/>
          <w:szCs w:val="28"/>
        </w:rPr>
        <w:t xml:space="preserve">REGULAR MEETING: </w:t>
      </w:r>
      <w:r w:rsidR="000E693F">
        <w:rPr>
          <w:rFonts w:asciiTheme="minorHAnsi" w:hAnsiTheme="minorHAnsi" w:cstheme="minorHAnsi"/>
          <w:sz w:val="28"/>
          <w:szCs w:val="28"/>
        </w:rPr>
        <w:t>6</w:t>
      </w:r>
      <w:r w:rsidRPr="00611865">
        <w:rPr>
          <w:rFonts w:asciiTheme="minorHAnsi" w:hAnsiTheme="minorHAnsi" w:cstheme="minorHAnsi"/>
          <w:sz w:val="28"/>
          <w:szCs w:val="28"/>
        </w:rPr>
        <w:t xml:space="preserve">:00 PM, </w:t>
      </w:r>
      <w:r w:rsidR="000E693F">
        <w:rPr>
          <w:rFonts w:asciiTheme="minorHAnsi" w:hAnsiTheme="minorHAnsi" w:cstheme="minorHAnsi"/>
          <w:sz w:val="28"/>
          <w:szCs w:val="28"/>
        </w:rPr>
        <w:t>Board Room in Library</w:t>
      </w:r>
    </w:p>
    <w:p w:rsidR="00FD3183" w:rsidRPr="00611865" w:rsidRDefault="00FD3183" w:rsidP="00FD3183">
      <w:pPr>
        <w:jc w:val="center"/>
        <w:rPr>
          <w:rFonts w:ascii="Calibri" w:hAnsi="Calibri" w:cs="Calibri"/>
          <w:bCs/>
          <w:color w:val="222222"/>
          <w:sz w:val="28"/>
          <w:szCs w:val="28"/>
          <w:shd w:val="clear" w:color="auto" w:fill="FFFFFF"/>
        </w:rPr>
      </w:pPr>
      <w:r w:rsidRPr="00611865">
        <w:rPr>
          <w:rFonts w:ascii="Calibri" w:hAnsi="Calibri" w:cs="Calibri"/>
          <w:bCs/>
          <w:color w:val="222222"/>
          <w:sz w:val="28"/>
          <w:szCs w:val="28"/>
          <w:shd w:val="clear" w:color="auto" w:fill="FFFFFF"/>
        </w:rPr>
        <w:t>Persons needing special accommodations should call (262) 275-2116</w:t>
      </w:r>
    </w:p>
    <w:p w:rsidR="00FD3183" w:rsidRPr="00611865" w:rsidRDefault="00FD3183" w:rsidP="00FD3183">
      <w:pPr>
        <w:jc w:val="center"/>
        <w:rPr>
          <w:rFonts w:ascii="Calibri" w:hAnsi="Calibri" w:cs="Calibri"/>
          <w:bCs/>
          <w:color w:val="222222"/>
          <w:sz w:val="28"/>
          <w:szCs w:val="28"/>
          <w:shd w:val="clear" w:color="auto" w:fill="FFFFFF"/>
        </w:rPr>
      </w:pPr>
      <w:r w:rsidRPr="00611865">
        <w:rPr>
          <w:rFonts w:ascii="Calibri" w:hAnsi="Calibri" w:cs="Calibri"/>
          <w:bCs/>
          <w:color w:val="222222"/>
          <w:sz w:val="28"/>
          <w:szCs w:val="28"/>
          <w:shd w:val="clear" w:color="auto" w:fill="FFFFFF"/>
        </w:rPr>
        <w:t>at least twenty-four (24) hours prior to the meeting.</w:t>
      </w:r>
    </w:p>
    <w:p w:rsidR="00611865" w:rsidRPr="00611865" w:rsidRDefault="00611865" w:rsidP="00FD3183">
      <w:pPr>
        <w:jc w:val="center"/>
        <w:rPr>
          <w:rFonts w:ascii="Calibri" w:hAnsi="Calibri" w:cs="Calibri"/>
          <w:sz w:val="28"/>
          <w:szCs w:val="28"/>
        </w:rPr>
      </w:pPr>
    </w:p>
    <w:p w:rsidR="008028CF" w:rsidRPr="007A03AF" w:rsidRDefault="00FD3183" w:rsidP="000F27C5">
      <w:pPr>
        <w:numPr>
          <w:ilvl w:val="0"/>
          <w:numId w:val="2"/>
        </w:numPr>
        <w:rPr>
          <w:rFonts w:asciiTheme="minorHAnsi" w:hAnsiTheme="minorHAnsi" w:cstheme="minorHAnsi"/>
          <w:sz w:val="28"/>
          <w:szCs w:val="28"/>
        </w:rPr>
      </w:pPr>
      <w:r w:rsidRPr="00611865">
        <w:rPr>
          <w:rFonts w:asciiTheme="minorHAnsi" w:hAnsiTheme="minorHAnsi" w:cstheme="minorHAnsi"/>
          <w:sz w:val="28"/>
          <w:szCs w:val="28"/>
        </w:rPr>
        <w:t>Call the meeting to order</w:t>
      </w:r>
    </w:p>
    <w:p w:rsidR="00FD3183" w:rsidRPr="00611865" w:rsidRDefault="00FD3183" w:rsidP="00FD3183">
      <w:pPr>
        <w:numPr>
          <w:ilvl w:val="0"/>
          <w:numId w:val="2"/>
        </w:numPr>
        <w:tabs>
          <w:tab w:val="left" w:pos="180"/>
        </w:tabs>
        <w:rPr>
          <w:rFonts w:asciiTheme="minorHAnsi" w:hAnsiTheme="minorHAnsi" w:cstheme="minorHAnsi"/>
          <w:sz w:val="28"/>
          <w:szCs w:val="28"/>
        </w:rPr>
      </w:pPr>
      <w:r w:rsidRPr="00611865">
        <w:rPr>
          <w:rFonts w:asciiTheme="minorHAnsi" w:hAnsiTheme="minorHAnsi" w:cstheme="minorHAnsi"/>
          <w:sz w:val="28"/>
          <w:szCs w:val="28"/>
        </w:rPr>
        <w:t>Closed session - roll call vote</w:t>
      </w:r>
    </w:p>
    <w:p w:rsidR="008028CF" w:rsidRPr="007A03AF" w:rsidRDefault="00FD3183" w:rsidP="007A03AF">
      <w:pPr>
        <w:pStyle w:val="ListParagraph"/>
        <w:numPr>
          <w:ilvl w:val="1"/>
          <w:numId w:val="2"/>
        </w:numPr>
        <w:tabs>
          <w:tab w:val="clear" w:pos="1140"/>
          <w:tab w:val="num" w:pos="1170"/>
        </w:tabs>
        <w:ind w:left="1170"/>
        <w:rPr>
          <w:rFonts w:asciiTheme="minorHAnsi" w:hAnsiTheme="minorHAnsi" w:cstheme="minorHAnsi"/>
          <w:sz w:val="28"/>
          <w:szCs w:val="28"/>
        </w:rPr>
      </w:pPr>
      <w:r w:rsidRPr="00611865">
        <w:rPr>
          <w:rFonts w:asciiTheme="minorHAnsi" w:hAnsiTheme="minorHAnsi" w:cstheme="minorHAnsi"/>
          <w:sz w:val="28"/>
          <w:szCs w:val="28"/>
        </w:rPr>
        <w:t>The board may move to go into closed session in accordance with State Statute Section 19.85 (1) (c) to discuss the employment, promotion, compensation, or performance evaluation data of any employee over which the governmental body has jurisdiction or exercises responsibility.  This session is to</w:t>
      </w:r>
      <w:r w:rsidR="00B30599">
        <w:rPr>
          <w:rFonts w:asciiTheme="minorHAnsi" w:hAnsiTheme="minorHAnsi" w:cstheme="minorHAnsi"/>
          <w:sz w:val="28"/>
          <w:szCs w:val="28"/>
        </w:rPr>
        <w:t xml:space="preserve"> finalize</w:t>
      </w:r>
      <w:r w:rsidRPr="00611865">
        <w:rPr>
          <w:rFonts w:asciiTheme="minorHAnsi" w:hAnsiTheme="minorHAnsi" w:cstheme="minorHAnsi"/>
          <w:sz w:val="28"/>
          <w:szCs w:val="28"/>
        </w:rPr>
        <w:t xml:space="preserve"> </w:t>
      </w:r>
      <w:r w:rsidR="00CB2DBD">
        <w:rPr>
          <w:rFonts w:asciiTheme="minorHAnsi" w:hAnsiTheme="minorHAnsi" w:cstheme="minorHAnsi"/>
          <w:sz w:val="28"/>
          <w:szCs w:val="28"/>
        </w:rPr>
        <w:t xml:space="preserve">the </w:t>
      </w:r>
      <w:r w:rsidR="000C23B8">
        <w:rPr>
          <w:rFonts w:asciiTheme="minorHAnsi" w:hAnsiTheme="minorHAnsi" w:cstheme="minorHAnsi"/>
          <w:sz w:val="28"/>
          <w:szCs w:val="28"/>
        </w:rPr>
        <w:t>district administrator evaluation</w:t>
      </w:r>
      <w:r w:rsidRPr="00611865">
        <w:rPr>
          <w:rFonts w:asciiTheme="minorHAnsi" w:hAnsiTheme="minorHAnsi" w:cstheme="minorHAnsi"/>
          <w:sz w:val="28"/>
          <w:szCs w:val="28"/>
        </w:rPr>
        <w:t>.</w:t>
      </w:r>
    </w:p>
    <w:p w:rsidR="008028CF" w:rsidRPr="007A03AF" w:rsidRDefault="00FD3183" w:rsidP="007A03AF">
      <w:pPr>
        <w:numPr>
          <w:ilvl w:val="0"/>
          <w:numId w:val="2"/>
        </w:numPr>
        <w:tabs>
          <w:tab w:val="left" w:pos="180"/>
        </w:tabs>
        <w:rPr>
          <w:rFonts w:asciiTheme="minorHAnsi" w:hAnsiTheme="minorHAnsi" w:cstheme="minorHAnsi"/>
          <w:sz w:val="28"/>
          <w:szCs w:val="28"/>
        </w:rPr>
      </w:pPr>
      <w:r w:rsidRPr="00611865">
        <w:rPr>
          <w:rFonts w:asciiTheme="minorHAnsi" w:hAnsiTheme="minorHAnsi" w:cstheme="minorHAnsi"/>
          <w:sz w:val="28"/>
          <w:szCs w:val="28"/>
        </w:rPr>
        <w:t>Adjourn closed session &amp; return to open session to discuss any decisions related to closed session</w:t>
      </w:r>
    </w:p>
    <w:p w:rsidR="008028CF" w:rsidRPr="007A03AF" w:rsidRDefault="00FD3183" w:rsidP="007A03AF">
      <w:pPr>
        <w:numPr>
          <w:ilvl w:val="0"/>
          <w:numId w:val="2"/>
        </w:numPr>
        <w:rPr>
          <w:rFonts w:asciiTheme="minorHAnsi" w:hAnsiTheme="minorHAnsi" w:cstheme="minorHAnsi"/>
          <w:sz w:val="28"/>
          <w:szCs w:val="28"/>
        </w:rPr>
      </w:pPr>
      <w:r w:rsidRPr="00611865">
        <w:rPr>
          <w:rFonts w:asciiTheme="minorHAnsi" w:hAnsiTheme="minorHAnsi" w:cstheme="minorHAnsi"/>
          <w:sz w:val="28"/>
          <w:szCs w:val="28"/>
        </w:rPr>
        <w:t>Agenda revisions/adoption</w:t>
      </w:r>
    </w:p>
    <w:p w:rsidR="003310E7" w:rsidRPr="00611865" w:rsidRDefault="003310E7" w:rsidP="003310E7">
      <w:pPr>
        <w:numPr>
          <w:ilvl w:val="0"/>
          <w:numId w:val="2"/>
        </w:numPr>
        <w:rPr>
          <w:rFonts w:asciiTheme="minorHAnsi" w:hAnsiTheme="minorHAnsi" w:cs="Calibri"/>
          <w:sz w:val="28"/>
          <w:szCs w:val="28"/>
        </w:rPr>
      </w:pPr>
      <w:r w:rsidRPr="00611865">
        <w:rPr>
          <w:rFonts w:asciiTheme="minorHAnsi" w:hAnsiTheme="minorHAnsi" w:cs="Calibri"/>
          <w:sz w:val="28"/>
          <w:szCs w:val="28"/>
        </w:rPr>
        <w:t>Public Comments</w:t>
      </w:r>
    </w:p>
    <w:p w:rsidR="000546E2" w:rsidRPr="007A03AF" w:rsidRDefault="003310E7" w:rsidP="007A03AF">
      <w:pPr>
        <w:numPr>
          <w:ilvl w:val="1"/>
          <w:numId w:val="2"/>
        </w:numPr>
        <w:rPr>
          <w:rFonts w:asciiTheme="minorHAnsi" w:hAnsiTheme="minorHAnsi" w:cs="Calibri"/>
          <w:sz w:val="28"/>
          <w:szCs w:val="28"/>
        </w:rPr>
      </w:pPr>
      <w:r w:rsidRPr="00611865">
        <w:rPr>
          <w:rFonts w:asciiTheme="minorHAnsi" w:hAnsiTheme="minorHAnsi" w:cs="Calibri"/>
          <w:color w:val="000000"/>
          <w:sz w:val="28"/>
          <w:szCs w:val="28"/>
          <w:shd w:val="clear" w:color="auto" w:fill="EDF2F6"/>
        </w:rPr>
        <w:t>NON-AGENDA ITEMS: Citizens may speak regarding items not on the agenda under Public Comments, but no School Board action will be taken. Issues raised may become a part of a future agenda. AGENDA ITEMS: Citizens may speak regarding specific issues on the agenda at the time the Board discusses that item</w:t>
      </w:r>
    </w:p>
    <w:p w:rsidR="003310E7" w:rsidRPr="00611865" w:rsidRDefault="003310E7" w:rsidP="003310E7">
      <w:pPr>
        <w:numPr>
          <w:ilvl w:val="0"/>
          <w:numId w:val="2"/>
        </w:numPr>
        <w:rPr>
          <w:rFonts w:asciiTheme="minorHAnsi" w:hAnsiTheme="minorHAnsi"/>
          <w:sz w:val="28"/>
          <w:szCs w:val="28"/>
        </w:rPr>
      </w:pPr>
      <w:r w:rsidRPr="00611865">
        <w:rPr>
          <w:rFonts w:asciiTheme="minorHAnsi" w:hAnsiTheme="minorHAnsi"/>
          <w:sz w:val="28"/>
          <w:szCs w:val="28"/>
        </w:rPr>
        <w:t>Consent Agenda (Action item)</w:t>
      </w:r>
    </w:p>
    <w:p w:rsidR="003310E7" w:rsidRPr="00611865" w:rsidRDefault="003310E7" w:rsidP="003310E7">
      <w:pPr>
        <w:numPr>
          <w:ilvl w:val="1"/>
          <w:numId w:val="2"/>
        </w:numPr>
        <w:rPr>
          <w:rFonts w:asciiTheme="minorHAnsi" w:hAnsiTheme="minorHAnsi"/>
          <w:bCs/>
          <w:sz w:val="28"/>
          <w:szCs w:val="28"/>
        </w:rPr>
      </w:pPr>
      <w:r w:rsidRPr="00611865">
        <w:rPr>
          <w:rFonts w:asciiTheme="minorHAnsi" w:hAnsiTheme="minorHAnsi"/>
          <w:sz w:val="28"/>
          <w:szCs w:val="28"/>
        </w:rPr>
        <w:t xml:space="preserve">Approval of minutes of the </w:t>
      </w:r>
      <w:r w:rsidRPr="00611865">
        <w:rPr>
          <w:rFonts w:asciiTheme="minorHAnsi" w:hAnsiTheme="minorHAnsi"/>
          <w:noProof/>
          <w:sz w:val="28"/>
          <w:szCs w:val="28"/>
        </w:rPr>
        <w:t>closed</w:t>
      </w:r>
      <w:r w:rsidRPr="00611865">
        <w:rPr>
          <w:rFonts w:asciiTheme="minorHAnsi" w:hAnsiTheme="minorHAnsi"/>
          <w:sz w:val="28"/>
          <w:szCs w:val="28"/>
        </w:rPr>
        <w:t xml:space="preserve"> session and r</w:t>
      </w:r>
      <w:r w:rsidRPr="00611865">
        <w:rPr>
          <w:rFonts w:asciiTheme="minorHAnsi" w:hAnsiTheme="minorHAnsi"/>
          <w:bCs/>
          <w:sz w:val="28"/>
          <w:szCs w:val="28"/>
        </w:rPr>
        <w:t xml:space="preserve">egular meeting, </w:t>
      </w:r>
      <w:r w:rsidR="00A70007" w:rsidRPr="00611865">
        <w:rPr>
          <w:rFonts w:asciiTheme="minorHAnsi" w:hAnsiTheme="minorHAnsi"/>
          <w:bCs/>
          <w:sz w:val="28"/>
          <w:szCs w:val="28"/>
        </w:rPr>
        <w:t xml:space="preserve">July </w:t>
      </w:r>
      <w:r w:rsidR="007B25AE">
        <w:rPr>
          <w:rFonts w:asciiTheme="minorHAnsi" w:hAnsiTheme="minorHAnsi"/>
          <w:bCs/>
          <w:sz w:val="28"/>
          <w:szCs w:val="28"/>
        </w:rPr>
        <w:t>21</w:t>
      </w:r>
      <w:r w:rsidR="00A05157" w:rsidRPr="00611865">
        <w:rPr>
          <w:rFonts w:asciiTheme="minorHAnsi" w:hAnsiTheme="minorHAnsi"/>
          <w:bCs/>
          <w:sz w:val="28"/>
          <w:szCs w:val="28"/>
        </w:rPr>
        <w:t>, 20</w:t>
      </w:r>
      <w:r w:rsidR="006630C2" w:rsidRPr="00611865">
        <w:rPr>
          <w:rFonts w:asciiTheme="minorHAnsi" w:hAnsiTheme="minorHAnsi"/>
          <w:bCs/>
          <w:sz w:val="28"/>
          <w:szCs w:val="28"/>
        </w:rPr>
        <w:t>2</w:t>
      </w:r>
      <w:r w:rsidR="007B25AE">
        <w:rPr>
          <w:rFonts w:asciiTheme="minorHAnsi" w:hAnsiTheme="minorHAnsi"/>
          <w:bCs/>
          <w:sz w:val="28"/>
          <w:szCs w:val="28"/>
        </w:rPr>
        <w:t>5</w:t>
      </w:r>
    </w:p>
    <w:p w:rsidR="009325BF" w:rsidRPr="00611865" w:rsidRDefault="009C35B3" w:rsidP="009325BF">
      <w:pPr>
        <w:numPr>
          <w:ilvl w:val="1"/>
          <w:numId w:val="2"/>
        </w:numPr>
        <w:rPr>
          <w:rFonts w:asciiTheme="minorHAnsi" w:hAnsiTheme="minorHAnsi"/>
          <w:sz w:val="28"/>
          <w:szCs w:val="28"/>
        </w:rPr>
      </w:pPr>
      <w:r w:rsidRPr="00611865">
        <w:rPr>
          <w:rFonts w:asciiTheme="minorHAnsi" w:hAnsiTheme="minorHAnsi"/>
          <w:sz w:val="28"/>
          <w:szCs w:val="28"/>
        </w:rPr>
        <w:t xml:space="preserve">Approval of </w:t>
      </w:r>
      <w:r w:rsidR="007C11E9" w:rsidRPr="00611865">
        <w:rPr>
          <w:rFonts w:asciiTheme="minorHAnsi" w:hAnsiTheme="minorHAnsi"/>
          <w:sz w:val="28"/>
          <w:szCs w:val="28"/>
        </w:rPr>
        <w:t xml:space="preserve">financials </w:t>
      </w:r>
      <w:r w:rsidR="00A70007" w:rsidRPr="00611865">
        <w:rPr>
          <w:rFonts w:asciiTheme="minorHAnsi" w:hAnsiTheme="minorHAnsi"/>
          <w:sz w:val="28"/>
          <w:szCs w:val="28"/>
        </w:rPr>
        <w:t>for July</w:t>
      </w:r>
      <w:r w:rsidR="006630C2" w:rsidRPr="00611865">
        <w:rPr>
          <w:rFonts w:asciiTheme="minorHAnsi" w:hAnsiTheme="minorHAnsi"/>
          <w:sz w:val="28"/>
          <w:szCs w:val="28"/>
        </w:rPr>
        <w:t xml:space="preserve"> 202</w:t>
      </w:r>
      <w:r w:rsidR="007B25AE">
        <w:rPr>
          <w:rFonts w:asciiTheme="minorHAnsi" w:hAnsiTheme="minorHAnsi"/>
          <w:sz w:val="28"/>
          <w:szCs w:val="28"/>
        </w:rPr>
        <w:t>5</w:t>
      </w:r>
    </w:p>
    <w:p w:rsidR="00C8186C" w:rsidRPr="00B30599" w:rsidRDefault="00C8186C" w:rsidP="009325BF">
      <w:pPr>
        <w:numPr>
          <w:ilvl w:val="1"/>
          <w:numId w:val="2"/>
        </w:numPr>
        <w:rPr>
          <w:rFonts w:asciiTheme="minorHAnsi" w:hAnsiTheme="minorHAnsi"/>
          <w:sz w:val="28"/>
          <w:szCs w:val="28"/>
        </w:rPr>
      </w:pPr>
      <w:r w:rsidRPr="00B30599">
        <w:rPr>
          <w:rFonts w:asciiTheme="minorHAnsi" w:hAnsiTheme="minorHAnsi"/>
          <w:sz w:val="28"/>
          <w:szCs w:val="28"/>
        </w:rPr>
        <w:t>Approval of 202</w:t>
      </w:r>
      <w:r w:rsidR="00B30599" w:rsidRPr="00B30599">
        <w:rPr>
          <w:rFonts w:asciiTheme="minorHAnsi" w:hAnsiTheme="minorHAnsi"/>
          <w:sz w:val="28"/>
          <w:szCs w:val="28"/>
        </w:rPr>
        <w:t>5</w:t>
      </w:r>
      <w:r w:rsidRPr="00B30599">
        <w:rPr>
          <w:rFonts w:asciiTheme="minorHAnsi" w:hAnsiTheme="minorHAnsi"/>
          <w:sz w:val="28"/>
          <w:szCs w:val="28"/>
        </w:rPr>
        <w:t>-2</w:t>
      </w:r>
      <w:r w:rsidR="00B30599" w:rsidRPr="00B30599">
        <w:rPr>
          <w:rFonts w:asciiTheme="minorHAnsi" w:hAnsiTheme="minorHAnsi"/>
          <w:sz w:val="28"/>
          <w:szCs w:val="28"/>
        </w:rPr>
        <w:t>6</w:t>
      </w:r>
      <w:r w:rsidRPr="00B30599">
        <w:rPr>
          <w:rFonts w:asciiTheme="minorHAnsi" w:hAnsiTheme="minorHAnsi"/>
          <w:sz w:val="28"/>
          <w:szCs w:val="28"/>
        </w:rPr>
        <w:t xml:space="preserve"> Private School Transportation</w:t>
      </w:r>
    </w:p>
    <w:p w:rsidR="000546E2" w:rsidRDefault="00461CE2" w:rsidP="007A03AF">
      <w:pPr>
        <w:numPr>
          <w:ilvl w:val="1"/>
          <w:numId w:val="2"/>
        </w:numPr>
        <w:rPr>
          <w:rFonts w:asciiTheme="minorHAnsi" w:hAnsiTheme="minorHAnsi"/>
          <w:sz w:val="28"/>
          <w:szCs w:val="28"/>
        </w:rPr>
      </w:pPr>
      <w:r>
        <w:rPr>
          <w:rFonts w:asciiTheme="minorHAnsi" w:hAnsiTheme="minorHAnsi"/>
          <w:sz w:val="28"/>
          <w:szCs w:val="28"/>
        </w:rPr>
        <w:t>Approval of Employee Handbook</w:t>
      </w:r>
    </w:p>
    <w:p w:rsidR="002F6689" w:rsidRDefault="002F6689" w:rsidP="007A03AF">
      <w:pPr>
        <w:numPr>
          <w:ilvl w:val="1"/>
          <w:numId w:val="2"/>
        </w:numPr>
        <w:rPr>
          <w:rFonts w:asciiTheme="minorHAnsi" w:hAnsiTheme="minorHAnsi"/>
          <w:sz w:val="28"/>
          <w:szCs w:val="28"/>
        </w:rPr>
      </w:pPr>
      <w:r>
        <w:rPr>
          <w:rFonts w:asciiTheme="minorHAnsi" w:hAnsiTheme="minorHAnsi"/>
          <w:sz w:val="28"/>
          <w:szCs w:val="28"/>
        </w:rPr>
        <w:t xml:space="preserve">Neola Policy Update 34.2 </w:t>
      </w:r>
    </w:p>
    <w:p w:rsidR="002F6689" w:rsidRDefault="002F6689" w:rsidP="007A03AF">
      <w:pPr>
        <w:numPr>
          <w:ilvl w:val="1"/>
          <w:numId w:val="2"/>
        </w:numPr>
        <w:rPr>
          <w:rFonts w:asciiTheme="minorHAnsi" w:hAnsiTheme="minorHAnsi"/>
          <w:sz w:val="28"/>
          <w:szCs w:val="28"/>
        </w:rPr>
      </w:pPr>
      <w:r>
        <w:rPr>
          <w:rFonts w:asciiTheme="minorHAnsi" w:hAnsiTheme="minorHAnsi"/>
          <w:sz w:val="28"/>
          <w:szCs w:val="28"/>
        </w:rPr>
        <w:lastRenderedPageBreak/>
        <w:t>Neola Policy Grant Guidance Update</w:t>
      </w:r>
    </w:p>
    <w:p w:rsidR="007A03AF" w:rsidRDefault="007A03AF" w:rsidP="007A03AF">
      <w:pPr>
        <w:rPr>
          <w:rFonts w:asciiTheme="minorHAnsi" w:hAnsiTheme="minorHAnsi"/>
          <w:sz w:val="28"/>
          <w:szCs w:val="28"/>
        </w:rPr>
      </w:pPr>
    </w:p>
    <w:p w:rsidR="003310E7" w:rsidRPr="00611865" w:rsidRDefault="003310E7" w:rsidP="003310E7">
      <w:pPr>
        <w:numPr>
          <w:ilvl w:val="0"/>
          <w:numId w:val="2"/>
        </w:numPr>
        <w:rPr>
          <w:rFonts w:asciiTheme="minorHAnsi" w:hAnsiTheme="minorHAnsi"/>
          <w:sz w:val="28"/>
          <w:szCs w:val="28"/>
        </w:rPr>
      </w:pPr>
      <w:r w:rsidRPr="00611865">
        <w:rPr>
          <w:rFonts w:asciiTheme="minorHAnsi" w:hAnsiTheme="minorHAnsi"/>
          <w:sz w:val="28"/>
          <w:szCs w:val="28"/>
        </w:rPr>
        <w:t>Reports:</w:t>
      </w:r>
    </w:p>
    <w:p w:rsidR="003310E7" w:rsidRPr="00611865" w:rsidRDefault="003310E7" w:rsidP="003310E7">
      <w:pPr>
        <w:numPr>
          <w:ilvl w:val="1"/>
          <w:numId w:val="2"/>
        </w:numPr>
        <w:rPr>
          <w:rFonts w:asciiTheme="minorHAnsi" w:hAnsiTheme="minorHAnsi"/>
          <w:sz w:val="28"/>
          <w:szCs w:val="28"/>
        </w:rPr>
      </w:pPr>
      <w:r w:rsidRPr="00611865">
        <w:rPr>
          <w:rFonts w:asciiTheme="minorHAnsi" w:hAnsiTheme="minorHAnsi"/>
          <w:sz w:val="28"/>
          <w:szCs w:val="28"/>
        </w:rPr>
        <w:t>Recreation Director’s Report – Chuck Thiesenhusen</w:t>
      </w:r>
    </w:p>
    <w:p w:rsidR="006630C2" w:rsidRPr="00611865" w:rsidRDefault="006630C2" w:rsidP="006630C2">
      <w:pPr>
        <w:numPr>
          <w:ilvl w:val="1"/>
          <w:numId w:val="2"/>
        </w:numPr>
        <w:rPr>
          <w:rFonts w:asciiTheme="minorHAnsi" w:hAnsiTheme="minorHAnsi"/>
          <w:sz w:val="28"/>
          <w:szCs w:val="28"/>
        </w:rPr>
      </w:pPr>
      <w:r w:rsidRPr="00611865">
        <w:rPr>
          <w:rFonts w:asciiTheme="minorHAnsi" w:hAnsiTheme="minorHAnsi"/>
          <w:sz w:val="28"/>
          <w:szCs w:val="28"/>
        </w:rPr>
        <w:t>Principal’s Report – Jeremy Andersen</w:t>
      </w:r>
    </w:p>
    <w:p w:rsidR="000546E2" w:rsidRPr="007A03AF" w:rsidRDefault="003310E7" w:rsidP="007A03AF">
      <w:pPr>
        <w:numPr>
          <w:ilvl w:val="1"/>
          <w:numId w:val="2"/>
        </w:numPr>
        <w:rPr>
          <w:rFonts w:asciiTheme="minorHAnsi" w:hAnsiTheme="minorHAnsi"/>
          <w:sz w:val="28"/>
          <w:szCs w:val="28"/>
        </w:rPr>
      </w:pPr>
      <w:r w:rsidRPr="00611865">
        <w:rPr>
          <w:rFonts w:asciiTheme="minorHAnsi" w:hAnsiTheme="minorHAnsi"/>
          <w:sz w:val="28"/>
          <w:szCs w:val="28"/>
        </w:rPr>
        <w:t>District Administrator’s Report – Doug Parker</w:t>
      </w:r>
    </w:p>
    <w:p w:rsidR="008F07CB" w:rsidRPr="00611865" w:rsidRDefault="008F07CB" w:rsidP="008F07CB">
      <w:pPr>
        <w:numPr>
          <w:ilvl w:val="0"/>
          <w:numId w:val="2"/>
        </w:numPr>
        <w:rPr>
          <w:rFonts w:asciiTheme="minorHAnsi" w:hAnsiTheme="minorHAnsi"/>
          <w:sz w:val="28"/>
          <w:szCs w:val="28"/>
        </w:rPr>
      </w:pPr>
      <w:r w:rsidRPr="00611865">
        <w:rPr>
          <w:rFonts w:asciiTheme="minorHAnsi" w:hAnsiTheme="minorHAnsi"/>
          <w:sz w:val="28"/>
          <w:szCs w:val="28"/>
        </w:rPr>
        <w:t>Old Business:</w:t>
      </w:r>
    </w:p>
    <w:p w:rsidR="000546E2" w:rsidRPr="007A03AF" w:rsidRDefault="008F2B93" w:rsidP="007A03AF">
      <w:pPr>
        <w:numPr>
          <w:ilvl w:val="1"/>
          <w:numId w:val="2"/>
        </w:numPr>
        <w:rPr>
          <w:rFonts w:asciiTheme="minorHAnsi" w:hAnsiTheme="minorHAnsi"/>
          <w:sz w:val="28"/>
          <w:szCs w:val="28"/>
        </w:rPr>
      </w:pPr>
      <w:r w:rsidRPr="00611865">
        <w:rPr>
          <w:rFonts w:asciiTheme="minorHAnsi" w:hAnsiTheme="minorHAnsi"/>
          <w:sz w:val="28"/>
          <w:szCs w:val="28"/>
        </w:rPr>
        <w:t>Presentation of 202</w:t>
      </w:r>
      <w:r w:rsidR="007B25AE">
        <w:rPr>
          <w:rFonts w:asciiTheme="minorHAnsi" w:hAnsiTheme="minorHAnsi"/>
          <w:sz w:val="28"/>
          <w:szCs w:val="28"/>
        </w:rPr>
        <w:t>5</w:t>
      </w:r>
      <w:r w:rsidRPr="00611865">
        <w:rPr>
          <w:rFonts w:asciiTheme="minorHAnsi" w:hAnsiTheme="minorHAnsi"/>
          <w:sz w:val="28"/>
          <w:szCs w:val="28"/>
        </w:rPr>
        <w:t>-2</w:t>
      </w:r>
      <w:r w:rsidR="007B25AE">
        <w:rPr>
          <w:rFonts w:asciiTheme="minorHAnsi" w:hAnsiTheme="minorHAnsi"/>
          <w:sz w:val="28"/>
          <w:szCs w:val="28"/>
        </w:rPr>
        <w:t>6</w:t>
      </w:r>
      <w:r w:rsidRPr="00611865">
        <w:rPr>
          <w:rFonts w:asciiTheme="minorHAnsi" w:hAnsiTheme="minorHAnsi"/>
          <w:sz w:val="28"/>
          <w:szCs w:val="28"/>
        </w:rPr>
        <w:t xml:space="preserve"> </w:t>
      </w:r>
      <w:r w:rsidR="00CB2F36" w:rsidRPr="00611865">
        <w:rPr>
          <w:rFonts w:asciiTheme="minorHAnsi" w:hAnsiTheme="minorHAnsi"/>
          <w:sz w:val="28"/>
          <w:szCs w:val="28"/>
        </w:rPr>
        <w:t>preliminary b</w:t>
      </w:r>
      <w:r w:rsidRPr="00611865">
        <w:rPr>
          <w:rFonts w:asciiTheme="minorHAnsi" w:hAnsiTheme="minorHAnsi"/>
          <w:sz w:val="28"/>
          <w:szCs w:val="28"/>
        </w:rPr>
        <w:t xml:space="preserve">udget, Laura Long (Presentation </w:t>
      </w:r>
      <w:r w:rsidR="00BD16DE">
        <w:rPr>
          <w:rFonts w:asciiTheme="minorHAnsi" w:hAnsiTheme="minorHAnsi"/>
          <w:sz w:val="28"/>
          <w:szCs w:val="28"/>
        </w:rPr>
        <w:t>o</w:t>
      </w:r>
      <w:r w:rsidRPr="00611865">
        <w:rPr>
          <w:rFonts w:asciiTheme="minorHAnsi" w:hAnsiTheme="minorHAnsi"/>
          <w:sz w:val="28"/>
          <w:szCs w:val="28"/>
        </w:rPr>
        <w:t>nly)</w:t>
      </w:r>
    </w:p>
    <w:p w:rsidR="003310E7" w:rsidRPr="00611865" w:rsidRDefault="003310E7" w:rsidP="003310E7">
      <w:pPr>
        <w:numPr>
          <w:ilvl w:val="0"/>
          <w:numId w:val="2"/>
        </w:numPr>
        <w:rPr>
          <w:rFonts w:asciiTheme="minorHAnsi" w:hAnsiTheme="minorHAnsi"/>
          <w:sz w:val="28"/>
          <w:szCs w:val="28"/>
        </w:rPr>
      </w:pPr>
      <w:r w:rsidRPr="00611865">
        <w:rPr>
          <w:rFonts w:asciiTheme="minorHAnsi" w:hAnsiTheme="minorHAnsi"/>
          <w:sz w:val="28"/>
          <w:szCs w:val="28"/>
        </w:rPr>
        <w:t>New Business:</w:t>
      </w:r>
    </w:p>
    <w:p w:rsidR="00193CEC" w:rsidRDefault="006B421C" w:rsidP="003310E7">
      <w:pPr>
        <w:numPr>
          <w:ilvl w:val="1"/>
          <w:numId w:val="2"/>
        </w:numPr>
        <w:rPr>
          <w:rFonts w:asciiTheme="minorHAnsi" w:hAnsiTheme="minorHAnsi"/>
          <w:sz w:val="28"/>
          <w:szCs w:val="28"/>
        </w:rPr>
      </w:pPr>
      <w:r>
        <w:rPr>
          <w:rFonts w:asciiTheme="minorHAnsi" w:hAnsiTheme="minorHAnsi"/>
          <w:sz w:val="28"/>
          <w:szCs w:val="28"/>
        </w:rPr>
        <w:t>Tech</w:t>
      </w:r>
      <w:r w:rsidR="00461CE2">
        <w:rPr>
          <w:rFonts w:asciiTheme="minorHAnsi" w:hAnsiTheme="minorHAnsi"/>
          <w:sz w:val="28"/>
          <w:szCs w:val="28"/>
        </w:rPr>
        <w:t xml:space="preserve"> update</w:t>
      </w:r>
      <w:r w:rsidR="00193CEC" w:rsidRPr="00461CE2">
        <w:rPr>
          <w:rFonts w:asciiTheme="minorHAnsi" w:hAnsiTheme="minorHAnsi"/>
          <w:sz w:val="28"/>
          <w:szCs w:val="28"/>
        </w:rPr>
        <w:t xml:space="preserve"> (Presentation </w:t>
      </w:r>
      <w:r w:rsidR="0039191B">
        <w:rPr>
          <w:rFonts w:asciiTheme="minorHAnsi" w:hAnsiTheme="minorHAnsi"/>
          <w:sz w:val="28"/>
          <w:szCs w:val="28"/>
        </w:rPr>
        <w:t>o</w:t>
      </w:r>
      <w:r w:rsidR="00193CEC" w:rsidRPr="00461CE2">
        <w:rPr>
          <w:rFonts w:asciiTheme="minorHAnsi" w:hAnsiTheme="minorHAnsi"/>
          <w:sz w:val="28"/>
          <w:szCs w:val="28"/>
        </w:rPr>
        <w:t>nly)</w:t>
      </w:r>
    </w:p>
    <w:p w:rsidR="00975660" w:rsidRDefault="00975660" w:rsidP="003310E7">
      <w:pPr>
        <w:numPr>
          <w:ilvl w:val="1"/>
          <w:numId w:val="2"/>
        </w:numPr>
        <w:rPr>
          <w:rFonts w:asciiTheme="minorHAnsi" w:hAnsiTheme="minorHAnsi"/>
          <w:sz w:val="28"/>
          <w:szCs w:val="28"/>
        </w:rPr>
      </w:pPr>
      <w:r>
        <w:rPr>
          <w:rFonts w:asciiTheme="minorHAnsi" w:hAnsiTheme="minorHAnsi"/>
          <w:sz w:val="28"/>
          <w:szCs w:val="28"/>
        </w:rPr>
        <w:t xml:space="preserve">Food Service update (Presentation </w:t>
      </w:r>
      <w:r w:rsidR="0039191B">
        <w:rPr>
          <w:rFonts w:asciiTheme="minorHAnsi" w:hAnsiTheme="minorHAnsi"/>
          <w:sz w:val="28"/>
          <w:szCs w:val="28"/>
        </w:rPr>
        <w:t>o</w:t>
      </w:r>
      <w:r>
        <w:rPr>
          <w:rFonts w:asciiTheme="minorHAnsi" w:hAnsiTheme="minorHAnsi"/>
          <w:sz w:val="28"/>
          <w:szCs w:val="28"/>
        </w:rPr>
        <w:t>nly)</w:t>
      </w:r>
    </w:p>
    <w:p w:rsidR="003310E7" w:rsidRPr="00611865" w:rsidRDefault="003310E7" w:rsidP="003310E7">
      <w:pPr>
        <w:numPr>
          <w:ilvl w:val="0"/>
          <w:numId w:val="2"/>
        </w:numPr>
        <w:rPr>
          <w:rFonts w:asciiTheme="minorHAnsi" w:hAnsiTheme="minorHAnsi"/>
          <w:sz w:val="28"/>
          <w:szCs w:val="28"/>
        </w:rPr>
      </w:pPr>
      <w:r w:rsidRPr="00611865">
        <w:rPr>
          <w:rFonts w:asciiTheme="minorHAnsi" w:hAnsiTheme="minorHAnsi"/>
          <w:sz w:val="28"/>
          <w:szCs w:val="28"/>
        </w:rPr>
        <w:t>Meetings\Activities:</w:t>
      </w:r>
    </w:p>
    <w:p w:rsidR="00FD3183" w:rsidRPr="00611865" w:rsidRDefault="00FD3183" w:rsidP="003310E7">
      <w:pPr>
        <w:numPr>
          <w:ilvl w:val="2"/>
          <w:numId w:val="2"/>
        </w:numPr>
        <w:rPr>
          <w:rFonts w:asciiTheme="minorHAnsi" w:hAnsiTheme="minorHAnsi"/>
          <w:sz w:val="28"/>
          <w:szCs w:val="28"/>
        </w:rPr>
      </w:pPr>
      <w:r w:rsidRPr="00611865">
        <w:rPr>
          <w:rFonts w:asciiTheme="minorHAnsi" w:hAnsiTheme="minorHAnsi"/>
          <w:sz w:val="28"/>
          <w:szCs w:val="28"/>
        </w:rPr>
        <w:t>Staff in-service, Aug 2</w:t>
      </w:r>
      <w:r w:rsidR="007A03AF">
        <w:rPr>
          <w:rFonts w:asciiTheme="minorHAnsi" w:hAnsiTheme="minorHAnsi"/>
          <w:sz w:val="28"/>
          <w:szCs w:val="28"/>
        </w:rPr>
        <w:t>5</w:t>
      </w:r>
      <w:r w:rsidRPr="00611865">
        <w:rPr>
          <w:rFonts w:asciiTheme="minorHAnsi" w:hAnsiTheme="minorHAnsi"/>
          <w:sz w:val="28"/>
          <w:szCs w:val="28"/>
        </w:rPr>
        <w:t>-</w:t>
      </w:r>
      <w:r w:rsidR="00E675D6">
        <w:rPr>
          <w:rFonts w:asciiTheme="minorHAnsi" w:hAnsiTheme="minorHAnsi"/>
          <w:sz w:val="28"/>
          <w:szCs w:val="28"/>
        </w:rPr>
        <w:t>2</w:t>
      </w:r>
      <w:r w:rsidR="007A03AF">
        <w:rPr>
          <w:rFonts w:asciiTheme="minorHAnsi" w:hAnsiTheme="minorHAnsi"/>
          <w:sz w:val="28"/>
          <w:szCs w:val="28"/>
        </w:rPr>
        <w:t>8</w:t>
      </w:r>
    </w:p>
    <w:p w:rsidR="003A0779" w:rsidRPr="00611865" w:rsidRDefault="00EA3838" w:rsidP="003310E7">
      <w:pPr>
        <w:numPr>
          <w:ilvl w:val="2"/>
          <w:numId w:val="2"/>
        </w:numPr>
        <w:rPr>
          <w:rFonts w:asciiTheme="minorHAnsi" w:hAnsiTheme="minorHAnsi"/>
          <w:sz w:val="28"/>
          <w:szCs w:val="28"/>
        </w:rPr>
      </w:pPr>
      <w:r w:rsidRPr="00611865">
        <w:rPr>
          <w:rFonts w:asciiTheme="minorHAnsi" w:hAnsiTheme="minorHAnsi"/>
          <w:sz w:val="28"/>
          <w:szCs w:val="28"/>
        </w:rPr>
        <w:t xml:space="preserve">First day of school, September </w:t>
      </w:r>
      <w:r w:rsidR="007A03AF">
        <w:rPr>
          <w:rFonts w:asciiTheme="minorHAnsi" w:hAnsiTheme="minorHAnsi"/>
          <w:sz w:val="28"/>
          <w:szCs w:val="28"/>
        </w:rPr>
        <w:t>2</w:t>
      </w:r>
    </w:p>
    <w:p w:rsidR="000546E2" w:rsidRPr="007A03AF" w:rsidRDefault="00BE74F1" w:rsidP="007A03AF">
      <w:pPr>
        <w:numPr>
          <w:ilvl w:val="2"/>
          <w:numId w:val="2"/>
        </w:numPr>
        <w:rPr>
          <w:rFonts w:asciiTheme="minorHAnsi" w:hAnsiTheme="minorHAnsi"/>
          <w:sz w:val="28"/>
          <w:szCs w:val="28"/>
        </w:rPr>
      </w:pPr>
      <w:r w:rsidRPr="00611865">
        <w:rPr>
          <w:rFonts w:asciiTheme="minorHAnsi" w:hAnsiTheme="minorHAnsi"/>
          <w:sz w:val="28"/>
          <w:szCs w:val="28"/>
        </w:rPr>
        <w:t>Regula</w:t>
      </w:r>
      <w:r w:rsidR="00EA3838" w:rsidRPr="00611865">
        <w:rPr>
          <w:rFonts w:asciiTheme="minorHAnsi" w:hAnsiTheme="minorHAnsi"/>
          <w:sz w:val="28"/>
          <w:szCs w:val="28"/>
        </w:rPr>
        <w:t>r</w:t>
      </w:r>
      <w:r w:rsidR="00B6629B" w:rsidRPr="00611865">
        <w:rPr>
          <w:rFonts w:asciiTheme="minorHAnsi" w:hAnsiTheme="minorHAnsi"/>
          <w:sz w:val="28"/>
          <w:szCs w:val="28"/>
        </w:rPr>
        <w:t xml:space="preserve"> BOE meeting, 7 pm, September </w:t>
      </w:r>
      <w:r w:rsidR="00E67A4C" w:rsidRPr="00611865">
        <w:rPr>
          <w:rFonts w:asciiTheme="minorHAnsi" w:hAnsiTheme="minorHAnsi"/>
          <w:sz w:val="28"/>
          <w:szCs w:val="28"/>
        </w:rPr>
        <w:t>1</w:t>
      </w:r>
      <w:r w:rsidR="007A03AF">
        <w:rPr>
          <w:rFonts w:asciiTheme="minorHAnsi" w:hAnsiTheme="minorHAnsi"/>
          <w:sz w:val="28"/>
          <w:szCs w:val="28"/>
        </w:rPr>
        <w:t>5</w:t>
      </w:r>
    </w:p>
    <w:p w:rsidR="003310E7" w:rsidRPr="00611865" w:rsidRDefault="003310E7" w:rsidP="00DE796D">
      <w:pPr>
        <w:numPr>
          <w:ilvl w:val="0"/>
          <w:numId w:val="2"/>
        </w:numPr>
        <w:rPr>
          <w:rFonts w:asciiTheme="minorHAnsi" w:hAnsiTheme="minorHAnsi"/>
          <w:sz w:val="28"/>
          <w:szCs w:val="28"/>
        </w:rPr>
      </w:pPr>
      <w:r w:rsidRPr="00611865">
        <w:rPr>
          <w:rFonts w:asciiTheme="minorHAnsi" w:hAnsiTheme="minorHAnsi"/>
          <w:sz w:val="28"/>
          <w:szCs w:val="28"/>
        </w:rPr>
        <w:t>Adjourn Regular Meeting</w:t>
      </w:r>
    </w:p>
    <w:sectPr w:rsidR="003310E7" w:rsidRPr="00611865" w:rsidSect="00611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5763F"/>
    <w:multiLevelType w:val="hybridMultilevel"/>
    <w:tmpl w:val="F3BAA7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E90E76"/>
    <w:multiLevelType w:val="hybridMultilevel"/>
    <w:tmpl w:val="D82EFEEA"/>
    <w:lvl w:ilvl="0" w:tplc="59A0E49E">
      <w:start w:val="1"/>
      <w:numFmt w:val="decimal"/>
      <w:lvlText w:val="%1."/>
      <w:lvlJc w:val="left"/>
      <w:pPr>
        <w:tabs>
          <w:tab w:val="num" w:pos="420"/>
        </w:tabs>
        <w:ind w:left="420" w:hanging="360"/>
      </w:pPr>
      <w:rPr>
        <w:rFonts w:hint="default"/>
      </w:rPr>
    </w:lvl>
    <w:lvl w:ilvl="1" w:tplc="52BC4964">
      <w:start w:val="1"/>
      <w:numFmt w:val="lowerLetter"/>
      <w:lvlText w:val="%2."/>
      <w:lvlJc w:val="left"/>
      <w:pPr>
        <w:tabs>
          <w:tab w:val="num" w:pos="1140"/>
        </w:tabs>
        <w:ind w:left="1140" w:hanging="360"/>
      </w:pPr>
      <w:rPr>
        <w:rFonts w:hint="default"/>
      </w:rPr>
    </w:lvl>
    <w:lvl w:ilvl="2" w:tplc="0409001B">
      <w:start w:val="1"/>
      <w:numFmt w:val="lowerRoman"/>
      <w:lvlText w:val="%3."/>
      <w:lvlJc w:val="right"/>
      <w:pPr>
        <w:tabs>
          <w:tab w:val="num" w:pos="1860"/>
        </w:tabs>
        <w:ind w:left="1860" w:hanging="180"/>
      </w:pPr>
    </w:lvl>
    <w:lvl w:ilvl="3" w:tplc="0F823446">
      <w:numFmt w:val="bullet"/>
      <w:lvlText w:val=""/>
      <w:lvlJc w:val="left"/>
      <w:pPr>
        <w:tabs>
          <w:tab w:val="num" w:pos="2580"/>
        </w:tabs>
        <w:ind w:left="2580" w:hanging="360"/>
      </w:pPr>
      <w:rPr>
        <w:rFonts w:ascii="Symbol" w:eastAsia="Times New Roman" w:hAnsi="Symbol" w:cs="Times New Roman" w:hint="default"/>
      </w:r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599"/>
    <w:rsid w:val="00004040"/>
    <w:rsid w:val="00045DEC"/>
    <w:rsid w:val="000546E2"/>
    <w:rsid w:val="000C23B8"/>
    <w:rsid w:val="000E693F"/>
    <w:rsid w:val="000F27C5"/>
    <w:rsid w:val="001129B2"/>
    <w:rsid w:val="00127DA3"/>
    <w:rsid w:val="00193CEC"/>
    <w:rsid w:val="001A2BAA"/>
    <w:rsid w:val="001B4C95"/>
    <w:rsid w:val="001B569D"/>
    <w:rsid w:val="001F13F1"/>
    <w:rsid w:val="00202A25"/>
    <w:rsid w:val="00204BE4"/>
    <w:rsid w:val="0023793E"/>
    <w:rsid w:val="0026220E"/>
    <w:rsid w:val="002643EE"/>
    <w:rsid w:val="002A5EF4"/>
    <w:rsid w:val="002B00E9"/>
    <w:rsid w:val="002C4599"/>
    <w:rsid w:val="002E5E6A"/>
    <w:rsid w:val="002F6689"/>
    <w:rsid w:val="003310E7"/>
    <w:rsid w:val="00357544"/>
    <w:rsid w:val="0039191B"/>
    <w:rsid w:val="003951BF"/>
    <w:rsid w:val="003A0779"/>
    <w:rsid w:val="003B11B1"/>
    <w:rsid w:val="003C03C7"/>
    <w:rsid w:val="003C3886"/>
    <w:rsid w:val="00410F33"/>
    <w:rsid w:val="00461CE2"/>
    <w:rsid w:val="004622C4"/>
    <w:rsid w:val="004A39DB"/>
    <w:rsid w:val="005072CF"/>
    <w:rsid w:val="005353F0"/>
    <w:rsid w:val="00567102"/>
    <w:rsid w:val="0059023E"/>
    <w:rsid w:val="005A2B00"/>
    <w:rsid w:val="005E0CBC"/>
    <w:rsid w:val="00600C2F"/>
    <w:rsid w:val="00603E32"/>
    <w:rsid w:val="00611865"/>
    <w:rsid w:val="006161EA"/>
    <w:rsid w:val="006411F7"/>
    <w:rsid w:val="006630C2"/>
    <w:rsid w:val="0067720F"/>
    <w:rsid w:val="00680626"/>
    <w:rsid w:val="00685128"/>
    <w:rsid w:val="00694BC4"/>
    <w:rsid w:val="006B421C"/>
    <w:rsid w:val="006C2553"/>
    <w:rsid w:val="006D0E31"/>
    <w:rsid w:val="006D3F77"/>
    <w:rsid w:val="006D59B2"/>
    <w:rsid w:val="00701F51"/>
    <w:rsid w:val="0070713A"/>
    <w:rsid w:val="007144D3"/>
    <w:rsid w:val="00726F94"/>
    <w:rsid w:val="007350FC"/>
    <w:rsid w:val="007A03AF"/>
    <w:rsid w:val="007B25AE"/>
    <w:rsid w:val="007C11E9"/>
    <w:rsid w:val="007E74AA"/>
    <w:rsid w:val="007F4B05"/>
    <w:rsid w:val="007F4D5A"/>
    <w:rsid w:val="008028CF"/>
    <w:rsid w:val="00811440"/>
    <w:rsid w:val="00822B81"/>
    <w:rsid w:val="00853027"/>
    <w:rsid w:val="008976F5"/>
    <w:rsid w:val="008B1C0F"/>
    <w:rsid w:val="008F07CB"/>
    <w:rsid w:val="008F2B93"/>
    <w:rsid w:val="008F5E9B"/>
    <w:rsid w:val="008F7735"/>
    <w:rsid w:val="009012D6"/>
    <w:rsid w:val="00926E9F"/>
    <w:rsid w:val="009325BF"/>
    <w:rsid w:val="00937D9E"/>
    <w:rsid w:val="00975660"/>
    <w:rsid w:val="009C146B"/>
    <w:rsid w:val="009C35B3"/>
    <w:rsid w:val="009D68F9"/>
    <w:rsid w:val="00A04D2C"/>
    <w:rsid w:val="00A05157"/>
    <w:rsid w:val="00A10374"/>
    <w:rsid w:val="00A12834"/>
    <w:rsid w:val="00A17AB0"/>
    <w:rsid w:val="00A275C8"/>
    <w:rsid w:val="00A50B8D"/>
    <w:rsid w:val="00A52703"/>
    <w:rsid w:val="00A70007"/>
    <w:rsid w:val="00A70B6A"/>
    <w:rsid w:val="00A805F8"/>
    <w:rsid w:val="00AA41CC"/>
    <w:rsid w:val="00AC709C"/>
    <w:rsid w:val="00AE0491"/>
    <w:rsid w:val="00AF7925"/>
    <w:rsid w:val="00B224B7"/>
    <w:rsid w:val="00B30599"/>
    <w:rsid w:val="00B6629B"/>
    <w:rsid w:val="00B73A1C"/>
    <w:rsid w:val="00B81DCD"/>
    <w:rsid w:val="00BB208F"/>
    <w:rsid w:val="00BB393D"/>
    <w:rsid w:val="00BB7A1F"/>
    <w:rsid w:val="00BD16DE"/>
    <w:rsid w:val="00BE74F1"/>
    <w:rsid w:val="00BF1176"/>
    <w:rsid w:val="00C53DF3"/>
    <w:rsid w:val="00C8186C"/>
    <w:rsid w:val="00C83329"/>
    <w:rsid w:val="00C8351B"/>
    <w:rsid w:val="00C92BAC"/>
    <w:rsid w:val="00CB2DBD"/>
    <w:rsid w:val="00CB2F36"/>
    <w:rsid w:val="00CD1CA8"/>
    <w:rsid w:val="00D55954"/>
    <w:rsid w:val="00D60457"/>
    <w:rsid w:val="00D70146"/>
    <w:rsid w:val="00DB2CE6"/>
    <w:rsid w:val="00DE796D"/>
    <w:rsid w:val="00DF41D7"/>
    <w:rsid w:val="00E441F1"/>
    <w:rsid w:val="00E52960"/>
    <w:rsid w:val="00E675D6"/>
    <w:rsid w:val="00E67A4C"/>
    <w:rsid w:val="00EA3838"/>
    <w:rsid w:val="00EE3084"/>
    <w:rsid w:val="00EF0377"/>
    <w:rsid w:val="00F05324"/>
    <w:rsid w:val="00F51CF4"/>
    <w:rsid w:val="00F56E0C"/>
    <w:rsid w:val="00F76580"/>
    <w:rsid w:val="00F821AD"/>
    <w:rsid w:val="00FA3C55"/>
    <w:rsid w:val="00FA7DF0"/>
    <w:rsid w:val="00FB3D09"/>
    <w:rsid w:val="00FD3183"/>
    <w:rsid w:val="00FF4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8799E1F-1C99-4DED-B97E-0D4EFBFE8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45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599"/>
    <w:pPr>
      <w:ind w:left="720"/>
      <w:contextualSpacing/>
    </w:pPr>
  </w:style>
  <w:style w:type="paragraph" w:styleId="BalloonText">
    <w:name w:val="Balloon Text"/>
    <w:basedOn w:val="Normal"/>
    <w:link w:val="BalloonTextChar"/>
    <w:uiPriority w:val="99"/>
    <w:semiHidden/>
    <w:unhideWhenUsed/>
    <w:rsid w:val="00AA41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1C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416040">
      <w:bodyDiv w:val="1"/>
      <w:marLeft w:val="0"/>
      <w:marRight w:val="0"/>
      <w:marTop w:val="0"/>
      <w:marBottom w:val="0"/>
      <w:divBdr>
        <w:top w:val="none" w:sz="0" w:space="0" w:color="auto"/>
        <w:left w:val="none" w:sz="0" w:space="0" w:color="auto"/>
        <w:bottom w:val="none" w:sz="0" w:space="0" w:color="auto"/>
        <w:right w:val="none" w:sz="0" w:space="0" w:color="auto"/>
      </w:divBdr>
    </w:div>
    <w:div w:id="63780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lalong</cp:lastModifiedBy>
  <cp:revision>2</cp:revision>
  <cp:lastPrinted>2021-08-02T13:48:00Z</cp:lastPrinted>
  <dcterms:created xsi:type="dcterms:W3CDTF">2025-08-15T20:05:00Z</dcterms:created>
  <dcterms:modified xsi:type="dcterms:W3CDTF">2025-08-15T20:05:00Z</dcterms:modified>
</cp:coreProperties>
</file>